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989" w:rsidRPr="00831339" w:rsidRDefault="002B0989" w:rsidP="002B0989">
      <w:pPr>
        <w:pStyle w:val="a4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848484"/>
        </w:rPr>
      </w:pPr>
      <w:r w:rsidRPr="00831339">
        <w:rPr>
          <w:rStyle w:val="a3"/>
          <w:color w:val="000000"/>
          <w:bdr w:val="none" w:sz="0" w:space="0" w:color="auto" w:frame="1"/>
        </w:rPr>
        <w:t>Орієнтовна програма міжнародної культурно-освітньої поїздки «Гуманітарно-медична співпраця»</w:t>
      </w:r>
    </w:p>
    <w:p w:rsidR="002B0989" w:rsidRPr="00831339" w:rsidRDefault="002B0989" w:rsidP="002B0989">
      <w:pPr>
        <w:pStyle w:val="a4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848484"/>
        </w:rPr>
      </w:pPr>
      <w:r w:rsidRPr="00831339">
        <w:rPr>
          <w:rStyle w:val="a3"/>
          <w:color w:val="000000"/>
          <w:bdr w:val="none" w:sz="0" w:space="0" w:color="auto" w:frame="1"/>
        </w:rPr>
        <w:t>до Словаччини, Австрії, Швейцарії, Франції, Іспанії, Монако, Італії, Словенії й Угорщини,</w:t>
      </w:r>
    </w:p>
    <w:p w:rsidR="002B0989" w:rsidRPr="00831339" w:rsidRDefault="002B0989" w:rsidP="002B0989">
      <w:pPr>
        <w:pStyle w:val="a4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848484"/>
        </w:rPr>
      </w:pPr>
      <w:r w:rsidRPr="00831339">
        <w:rPr>
          <w:rStyle w:val="a3"/>
          <w:color w:val="000000"/>
          <w:bdr w:val="none" w:sz="0" w:space="0" w:color="auto" w:frame="1"/>
        </w:rPr>
        <w:t>23 квітня – 3 травня 2018 року</w:t>
      </w:r>
    </w:p>
    <w:tbl>
      <w:tblPr>
        <w:tblW w:w="9885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1461"/>
        <w:gridCol w:w="1478"/>
        <w:gridCol w:w="6946"/>
      </w:tblGrid>
      <w:tr w:rsidR="002B0989" w:rsidRPr="00831339" w:rsidTr="00353A0A">
        <w:trPr>
          <w:tblCellSpacing w:w="15" w:type="dxa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Дата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Час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Захід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23.04.2018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понеділок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9.20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Виїзд з м. Ужгород, від залізничного вокзалу  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9.20-19.30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Перетин державного кордону Україна-Словаччина.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b/>
                <w:bCs/>
                <w:color w:val="000000"/>
                <w:bdr w:val="none" w:sz="0" w:space="0" w:color="auto" w:frame="1"/>
              </w:rPr>
              <w:t>м. Братислава</w:t>
            </w:r>
            <w:r w:rsidRPr="00831339">
              <w:rPr>
                <w:color w:val="000000"/>
                <w:bdr w:val="none" w:sz="0" w:space="0" w:color="auto" w:frame="1"/>
              </w:rPr>
              <w:t> </w:t>
            </w:r>
            <w:r w:rsidRPr="00831339">
              <w:rPr>
                <w:rStyle w:val="a5"/>
                <w:color w:val="000000"/>
                <w:bdr w:val="none" w:sz="0" w:space="0" w:color="auto" w:frame="1"/>
              </w:rPr>
              <w:t>(Словаччина)</w:t>
            </w:r>
            <w:r w:rsidRPr="00831339">
              <w:rPr>
                <w:color w:val="000000"/>
                <w:bdr w:val="none" w:sz="0" w:space="0" w:color="auto" w:frame="1"/>
              </w:rPr>
              <w:t>  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19.30-22.00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«Вечірні вогні ажурної Братислави», вільний час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22.00-23.00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24.04.2018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вівторок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7.00-8.00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8.00-13.00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м. 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Грац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(Австрія)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13.00-15.30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Зустріч у провідних медичних закладах м. </w:t>
            </w:r>
            <w:proofErr w:type="spellStart"/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Грац</w:t>
            </w:r>
            <w:proofErr w:type="spellEnd"/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з представниками Посольства України в Австрії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15.30-17.30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Грац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– столиця федеральної землі 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Штирія</w:t>
            </w:r>
            <w:proofErr w:type="spellEnd"/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18.00-19.00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Вечеря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19.00-20.00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25.04.2018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середа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7.00-8.00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8.00-15.30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м. 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Інсбрук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(Австрія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15.30-16.30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16.30-18.30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Інсбрук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– столиця 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Тироля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– гармонія природи й архітектури»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18.30-21.30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Вечеря, вільний час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26.04.2018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четвер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7.00-8.00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8.00-14.30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м. Берн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(Швейцарія)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14.30-17.30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«Берн – столиця кантону, провідне федеральне місто Швейцарії», вільний час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17.30-22.30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831339">
              <w:rPr>
                <w:rStyle w:val="a3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м. Ліон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(Франція). 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27.04.2018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п’ятниця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7.00-8.00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8.00-10.30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«Ліон – місто-музей під відкритим небом, пам’ятник ЮНЕСКО»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10.30-15.30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м. 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Монпельє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(Франція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)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15.30-18.00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Монпельє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– місто на узбережжі Середземного моря, адміністративний центр департаменту Еро»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18.00-23.30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831339">
              <w:rPr>
                <w:rStyle w:val="a3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м. Барселона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(Іспанія)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28.04.2018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субота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8.00-9.00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9.30-12.00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Відвідування Королівської академії медицини Каталонії, ознайомлення з історією та розвитком медицини Іспанії  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12.30-13.30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Обід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13.30-16.30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«Загадкова й таємна Барселона – місто посмішок і легенд»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16.30-21.00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Вільний час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29.04.2018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неділя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7.00-8.00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Сніданок,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8.00-14.30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м. Ним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Франція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).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14.30-15.30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Обід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15.30-17.00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«Ним: від античності до сучасності або «Французький Рим»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17.00-19.00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831339">
              <w:rPr>
                <w:rStyle w:val="a3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м. Марсель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(Франція) 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19.00-22.00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«Марсель – місто Провансу, батьківщина Графа Монтекристо», вільний час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22.00-23.00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30.04.2018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понеділок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7.00-8.00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8.00-11.00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м. Канни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(Франція)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11.00-14.00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Екскурсія «Канни – лазуровий берег – перлина французької 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рив’єри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14.00-15.00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м. Монако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(Князівство Монако) 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15.00-19.00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«Зустріч з витонченим і самобутнім Князівством», вільний час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19.00-22.00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м. Генуя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(Італія)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 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01.05.2018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lastRenderedPageBreak/>
              <w:t>вівторок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7.00-8.00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8.00-11.00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«Генуя – прекрасна «королева морів»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11.00-23.00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м. 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Марибор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(Словенія). 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02.05.2018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середа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7.00-8.00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8.00-13.00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Екскурсія «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Марибор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– казкове та комфортне місто Словенії»,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 xml:space="preserve">Університетський клінічний центр м. </w:t>
            </w:r>
            <w:proofErr w:type="spellStart"/>
            <w:r w:rsidRPr="00831339">
              <w:rPr>
                <w:color w:val="000000"/>
                <w:bdr w:val="none" w:sz="0" w:space="0" w:color="auto" w:frame="1"/>
              </w:rPr>
              <w:t>Марибор</w:t>
            </w:r>
            <w:proofErr w:type="spellEnd"/>
            <w:r w:rsidRPr="00831339">
              <w:rPr>
                <w:color w:val="000000"/>
                <w:bdr w:val="none" w:sz="0" w:space="0" w:color="auto" w:frame="1"/>
              </w:rPr>
              <w:t xml:space="preserve"> Словенської Республіки</w:t>
            </w:r>
            <w:r w:rsidRPr="00831339">
              <w:rPr>
                <w:rStyle w:val="a5"/>
                <w:color w:val="000000"/>
                <w:bdr w:val="none" w:sz="0" w:space="0" w:color="auto" w:frame="1"/>
              </w:rPr>
              <w:t>, вільний час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13.00-23.00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Переїзд до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м. </w:t>
            </w:r>
            <w:proofErr w:type="spellStart"/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Мішкольц</w:t>
            </w:r>
            <w:proofErr w:type="spellEnd"/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(Угорщина). 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Поселення у готель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1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t> 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03.05.2018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четвер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7.00-9.00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Сніданок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9.00-9.30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Спільна зустріч, вручення свідоцтв за підсумками участі</w:t>
            </w:r>
          </w:p>
          <w:p w:rsidR="002B0989" w:rsidRPr="00831339" w:rsidRDefault="002B0989" w:rsidP="00353A0A">
            <w:pPr>
              <w:pStyle w:val="a4"/>
              <w:spacing w:before="0" w:beforeAutospacing="0" w:after="0" w:afterAutospacing="0"/>
              <w:textAlignment w:val="baseline"/>
            </w:pPr>
            <w:r w:rsidRPr="00831339">
              <w:rPr>
                <w:color w:val="000000"/>
                <w:bdr w:val="none" w:sz="0" w:space="0" w:color="auto" w:frame="1"/>
              </w:rPr>
              <w:t>у міжнародній культурно-освітній поїздці, звільнення готелю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9.30-12.00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Відвідування однієї з виноробень 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м. Токай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(Угорщина)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12.00-18.00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Виїзд в Україну (</w:t>
            </w:r>
            <w:r w:rsidRPr="00831339"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м. Ужгород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). Проходження кордону</w:t>
            </w:r>
          </w:p>
        </w:tc>
      </w:tr>
      <w:tr w:rsidR="002B0989" w:rsidRPr="00831339" w:rsidTr="00353A0A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18.00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B0989" w:rsidRPr="00831339" w:rsidRDefault="002B0989" w:rsidP="0035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Приїзд до залізничного вокзалу в </w:t>
            </w:r>
            <w:r w:rsidRPr="0083133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м. Ужгород </w:t>
            </w:r>
            <w:r w:rsidRPr="0083133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(Україна)</w:t>
            </w:r>
          </w:p>
        </w:tc>
      </w:tr>
    </w:tbl>
    <w:p w:rsidR="00791B2D" w:rsidRDefault="00791B2D"/>
    <w:sectPr w:rsidR="00791B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2B0989"/>
    <w:rsid w:val="002B0989"/>
    <w:rsid w:val="0079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B0989"/>
    <w:rPr>
      <w:b/>
      <w:bCs/>
    </w:rPr>
  </w:style>
  <w:style w:type="paragraph" w:styleId="a4">
    <w:name w:val="Normal (Web)"/>
    <w:basedOn w:val="a"/>
    <w:uiPriority w:val="99"/>
    <w:unhideWhenUsed/>
    <w:rsid w:val="002B0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2B09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2306</Words>
  <Characters>1315</Characters>
  <Application>Microsoft Office Word</Application>
  <DocSecurity>0</DocSecurity>
  <Lines>10</Lines>
  <Paragraphs>7</Paragraphs>
  <ScaleCrop>false</ScaleCrop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 Семко</dc:creator>
  <cp:lastModifiedBy>Любов Семко</cp:lastModifiedBy>
  <cp:revision>2</cp:revision>
  <dcterms:created xsi:type="dcterms:W3CDTF">2018-02-09T14:17:00Z</dcterms:created>
  <dcterms:modified xsi:type="dcterms:W3CDTF">2018-02-09T14:17:00Z</dcterms:modified>
</cp:coreProperties>
</file>